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6AE" w:rsidRDefault="003E2EEF">
      <w:r>
        <w:rPr>
          <w:noProof/>
          <w:lang w:eastAsia="fr-FR"/>
        </w:rPr>
        <w:drawing>
          <wp:inline distT="0" distB="0" distL="0" distR="0">
            <wp:extent cx="1752600" cy="2175542"/>
            <wp:effectExtent l="0" t="0" r="0" b="0"/>
            <wp:docPr id="1" name="Image 1" descr="E:\USB Carla\scansioni\foto identità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B Carla\scansioni\foto identità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620" cy="219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B2C" w:rsidRDefault="003E2EEF" w:rsidP="00C349FB">
      <w:pPr>
        <w:jc w:val="both"/>
      </w:pPr>
      <w:r>
        <w:t>Carla De Stefano est Docteur en Psychologie Clinique, psychologue clinicienne et de recherche à l’Assistance Publique Hôpitaux de Paris (AP-HP)</w:t>
      </w:r>
      <w:r w:rsidR="00C349FB">
        <w:t xml:space="preserve"> et à l’Université Sorbonne Paris Nord. Elle travaille au SAMU-CUMP93 et dans le service de pédopsychiatrie à l’hôpital Avicenne (Bobigny). </w:t>
      </w:r>
      <w:r w:rsidR="00287277">
        <w:t>Spécialisée en Thérapies Cognitives et Comportementales, elle exerce ses activités cliniques dans le domaine de l’urgence médico-psychologique et de la psychopathologie de l’enfant et de l’</w:t>
      </w:r>
      <w:r w:rsidR="00FD0199">
        <w:t xml:space="preserve">adolescent. Ses travaux de recherche portent sur le traumatisme psychique et sur sa compréhension complémentaire, conduisant à des publications scientifiques. </w:t>
      </w:r>
      <w:r w:rsidR="00287277">
        <w:t xml:space="preserve">Elle est </w:t>
      </w:r>
      <w:proofErr w:type="spellStart"/>
      <w:r w:rsidR="00287277">
        <w:t>co</w:t>
      </w:r>
      <w:proofErr w:type="spellEnd"/>
      <w:r w:rsidR="00287277">
        <w:t xml:space="preserve">-investigatrice principale de l’étude CONFEADO sur la santé mentale des enfants et des adolescents lors du premier confinement en France suite à la COVID-19. </w:t>
      </w:r>
      <w:r w:rsidR="00843B2C">
        <w:t xml:space="preserve"> Au sein du Centre National de Ressources et Résilience (CN2R), elle est responsable adjointe du Pôle Recherche. </w:t>
      </w:r>
      <w:bookmarkStart w:id="0" w:name="_GoBack"/>
      <w:bookmarkEnd w:id="0"/>
    </w:p>
    <w:p w:rsidR="00287277" w:rsidRDefault="00287277" w:rsidP="00C349FB">
      <w:pPr>
        <w:jc w:val="both"/>
      </w:pPr>
    </w:p>
    <w:p w:rsidR="00287277" w:rsidRDefault="00287277" w:rsidP="00C349FB">
      <w:pPr>
        <w:jc w:val="both"/>
      </w:pPr>
    </w:p>
    <w:p w:rsidR="00287277" w:rsidRDefault="00287277" w:rsidP="00C349FB">
      <w:pPr>
        <w:jc w:val="both"/>
      </w:pPr>
    </w:p>
    <w:p w:rsidR="003E2EEF" w:rsidRDefault="003E2EEF"/>
    <w:sectPr w:rsidR="003E2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EF"/>
    <w:rsid w:val="000B7B62"/>
    <w:rsid w:val="00287277"/>
    <w:rsid w:val="003E2EEF"/>
    <w:rsid w:val="0050221D"/>
    <w:rsid w:val="00765B5D"/>
    <w:rsid w:val="00843B2C"/>
    <w:rsid w:val="009F4A14"/>
    <w:rsid w:val="00C349FB"/>
    <w:rsid w:val="00ED5BFF"/>
    <w:rsid w:val="00FD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2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2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2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2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STEFANO Carla</dc:creator>
  <cp:lastModifiedBy>DE STEFANO Carla</cp:lastModifiedBy>
  <cp:revision>6</cp:revision>
  <dcterms:created xsi:type="dcterms:W3CDTF">2021-10-07T10:42:00Z</dcterms:created>
  <dcterms:modified xsi:type="dcterms:W3CDTF">2021-10-07T11:43:00Z</dcterms:modified>
</cp:coreProperties>
</file>